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6935E" w14:textId="752F2579" w:rsidR="009A2214" w:rsidRPr="009A2214" w:rsidRDefault="009A2214" w:rsidP="00FB7603">
      <w:pPr>
        <w:pStyle w:val="NoSpacing"/>
        <w:rPr>
          <w:b/>
          <w:bCs/>
          <w:sz w:val="28"/>
          <w:szCs w:val="28"/>
        </w:rPr>
      </w:pPr>
      <w:r>
        <w:rPr>
          <w:b/>
          <w:bCs/>
          <w:sz w:val="28"/>
          <w:szCs w:val="28"/>
        </w:rPr>
        <w:t>Resurrected</w:t>
      </w:r>
    </w:p>
    <w:p w14:paraId="3CCC675D" w14:textId="77777777" w:rsidR="009A2214" w:rsidRDefault="009A2214" w:rsidP="00FB7603">
      <w:pPr>
        <w:pStyle w:val="NoSpacing"/>
      </w:pPr>
    </w:p>
    <w:p w14:paraId="5A6254C7" w14:textId="10703C77" w:rsidR="000A313A" w:rsidRDefault="000A313A" w:rsidP="00FB7603">
      <w:pPr>
        <w:pStyle w:val="NoSpacing"/>
      </w:pPr>
      <w:r w:rsidRPr="000A313A">
        <w:t>Jesus</w:t>
      </w:r>
      <w:r>
        <w:t xml:space="preserve"> was killed by a lynch mob. His body was put in a tomb to await final burial. But He rose from the dead and went away. </w:t>
      </w:r>
      <w:r w:rsidR="00B71186">
        <w:t>The end. Amen.</w:t>
      </w:r>
    </w:p>
    <w:p w14:paraId="16C6DFDC" w14:textId="5393E4FF" w:rsidR="00B71186" w:rsidRDefault="00B71186" w:rsidP="00FB7603">
      <w:pPr>
        <w:pStyle w:val="NoSpacing"/>
      </w:pPr>
      <w:r>
        <w:t>That’s</w:t>
      </w:r>
      <w:r w:rsidR="00C43EE4">
        <w:t xml:space="preserve"> basically</w:t>
      </w:r>
      <w:r>
        <w:t xml:space="preserve"> how the Gospel of Mark recounts Jesus’ death and resurrection. At least that’s the original ending.</w:t>
      </w:r>
      <w:r w:rsidR="00E95AA2">
        <w:t xml:space="preserve"> More on that in a bit.</w:t>
      </w:r>
      <w:r>
        <w:t xml:space="preserve"> So</w:t>
      </w:r>
      <w:r w:rsidR="00E95AA2">
        <w:t>,</w:t>
      </w:r>
      <w:r>
        <w:t xml:space="preserve"> to better understand this, we need to back up and review the historical time and place and audience of Mark’s Gospel.</w:t>
      </w:r>
    </w:p>
    <w:p w14:paraId="5A5A0A93" w14:textId="79A3A627" w:rsidR="003C74C1" w:rsidRDefault="00E95AA2" w:rsidP="00FB7603">
      <w:pPr>
        <w:pStyle w:val="NoSpacing"/>
      </w:pPr>
      <w:r>
        <w:t xml:space="preserve">The Gospel of Mark was written about 70 </w:t>
      </w:r>
      <w:proofErr w:type="gramStart"/>
      <w:r>
        <w:t>AD</w:t>
      </w:r>
      <w:proofErr w:type="gramEnd"/>
      <w:r>
        <w:t>, several decades after Jesus’ earthly death. Mark is the first of the Gospels and appears to be more of a historical accounting of Jesus’ life and movements</w:t>
      </w:r>
      <w:r w:rsidR="00C43EE4">
        <w:t>, and less about the spiritual and influential side of things</w:t>
      </w:r>
      <w:r>
        <w:t xml:space="preserve">. According to historical information, Mark was not one of Jesus’ original disciples and was probably of </w:t>
      </w:r>
      <w:r w:rsidR="00B25244">
        <w:t>Roman</w:t>
      </w:r>
      <w:r>
        <w:t xml:space="preserve"> heritage</w:t>
      </w:r>
      <w:r w:rsidR="00B25244">
        <w:t>, like the Apostle Paul</w:t>
      </w:r>
      <w:r>
        <w:t xml:space="preserve">. </w:t>
      </w:r>
      <w:r w:rsidR="00B25244">
        <w:t xml:space="preserve">This book was written about the time that the Romans destroyed the temple in Jerusalem, but no one seems to know exactly where Mark got his information. The passage I read this morning from Mark is considered the original ending of the Gospel. Somewhere between 200 and 400 </w:t>
      </w:r>
      <w:proofErr w:type="gramStart"/>
      <w:r w:rsidR="00B25244">
        <w:t>AD</w:t>
      </w:r>
      <w:proofErr w:type="gramEnd"/>
      <w:r w:rsidR="00B25244">
        <w:t xml:space="preserve">, a longer ending was added to </w:t>
      </w:r>
      <w:r w:rsidR="00D56A07">
        <w:t xml:space="preserve">Mark’s Gospel that does a better job of explaining how Jesus appeared to Mary Magdalene and the disciples in the days immediately following His crucifixion. </w:t>
      </w:r>
      <w:r w:rsidR="003C74C1">
        <w:t>Here’s the ending that was added later:</w:t>
      </w:r>
    </w:p>
    <w:p w14:paraId="693FE591" w14:textId="49515F99" w:rsidR="003C74C1" w:rsidRDefault="003C74C1" w:rsidP="00FB7603">
      <w:pPr>
        <w:pStyle w:val="NoSpacing"/>
      </w:pPr>
      <w:r>
        <w:t>Read Mark 16: 9-20</w:t>
      </w:r>
    </w:p>
    <w:p w14:paraId="40BBD545" w14:textId="5DEF9063" w:rsidR="00953ED4" w:rsidRDefault="00D56A07" w:rsidP="00FB7603">
      <w:pPr>
        <w:pStyle w:val="NoSpacing"/>
      </w:pPr>
      <w:r>
        <w:t>T</w:t>
      </w:r>
      <w:r w:rsidRPr="00D56A07">
        <w:t>he</w:t>
      </w:r>
      <w:r>
        <w:t xml:space="preserve"> other</w:t>
      </w:r>
      <w:r w:rsidRPr="00D56A07">
        <w:t xml:space="preserve"> </w:t>
      </w:r>
      <w:r>
        <w:t>G</w:t>
      </w:r>
      <w:r w:rsidRPr="00D56A07">
        <w:t xml:space="preserve">ospel </w:t>
      </w:r>
      <w:r>
        <w:t>writings</w:t>
      </w:r>
      <w:r w:rsidRPr="00D56A07">
        <w:t xml:space="preserve"> about th</w:t>
      </w:r>
      <w:r>
        <w:t>e resurrection</w:t>
      </w:r>
      <w:r w:rsidRPr="00D56A07">
        <w:t xml:space="preserve">, recorded decades later, have the benefit of hindsight and tend to gloss over what it was like for the first Christians to go from a stinging sense of defeat at the crucifixion to the genuine shock of the empty tomb. </w:t>
      </w:r>
      <w:r w:rsidR="00C43EE4">
        <w:t xml:space="preserve">The later Gospel accounts tend to dive deeper into later reactions than initial </w:t>
      </w:r>
      <w:r w:rsidR="00D74EF6">
        <w:t>feelings of the women at the tomb.</w:t>
      </w:r>
    </w:p>
    <w:p w14:paraId="1D103C83" w14:textId="77777777" w:rsidR="003C74C1" w:rsidRDefault="003C74C1" w:rsidP="003C74C1">
      <w:pPr>
        <w:pStyle w:val="NoSpacing"/>
      </w:pPr>
      <w:r>
        <w:t>But I want to spend time this morning with some thoughts about what Mark may have been trying to get across to the relatively new “Christians”, or followers of The Way of Jesus.</w:t>
      </w:r>
    </w:p>
    <w:p w14:paraId="4F2D5E7D" w14:textId="34947FA7" w:rsidR="00D56A07" w:rsidRDefault="00D56A07" w:rsidP="00FB7603">
      <w:pPr>
        <w:pStyle w:val="NoSpacing"/>
      </w:pPr>
      <w:r w:rsidRPr="00D56A07">
        <w:t>The Gospel of Mark represents an exception to th</w:t>
      </w:r>
      <w:r w:rsidR="00D74EF6">
        <w:t>o</w:t>
      </w:r>
      <w:r w:rsidRPr="00D56A07">
        <w:t xml:space="preserve">se </w:t>
      </w:r>
      <w:r w:rsidR="00D74EF6">
        <w:t>more elaborate</w:t>
      </w:r>
      <w:r w:rsidRPr="00D56A07">
        <w:t xml:space="preserve"> readings of the resurrection.</w:t>
      </w:r>
      <w:r w:rsidR="00953ED4">
        <w:t xml:space="preserve"> Mark just closes the curtain without a single parting word or appearance from the risen Jesus. In its place, Mark concludes by describing how the resurrection rattled the soul</w:t>
      </w:r>
      <w:r w:rsidR="003C74C1">
        <w:t>s of the three women</w:t>
      </w:r>
      <w:r w:rsidR="00953ED4">
        <w:t>: “</w:t>
      </w:r>
      <w:r w:rsidR="00953ED4" w:rsidRPr="007D64B0">
        <w:t>So they went out and fled from the tomb, for terror and amazement had seized them, and they said nothing to anyone, for they were afraid.</w:t>
      </w:r>
      <w:r w:rsidR="00953ED4" w:rsidRPr="00953ED4">
        <w:t>” (16:8</w:t>
      </w:r>
      <w:r w:rsidR="00953ED4">
        <w:t xml:space="preserve">). On one hand, this is a reaction that most of us </w:t>
      </w:r>
      <w:proofErr w:type="gramStart"/>
      <w:r w:rsidR="00953ED4">
        <w:t>would</w:t>
      </w:r>
      <w:proofErr w:type="gramEnd"/>
      <w:r w:rsidR="00953ED4">
        <w:t xml:space="preserve"> have </w:t>
      </w:r>
      <w:proofErr w:type="gramStart"/>
      <w:r w:rsidR="00953ED4">
        <w:t>with</w:t>
      </w:r>
      <w:proofErr w:type="gramEnd"/>
      <w:r w:rsidR="00953ED4">
        <w:t xml:space="preserve"> a similar event. But I wonder if Mark isn’t trying to </w:t>
      </w:r>
      <w:r w:rsidR="003A4D40">
        <w:t>use a little “shock and awe” here to shake up the people that are supposed to be leading this effort to start a new religious movement. Remember that the followers of Jesus, like their Jewish brethren, are still under the thumb of the Roman Empire. Yes, Paul and others are working on spreading what will become known as “Christianity</w:t>
      </w:r>
      <w:proofErr w:type="gramStart"/>
      <w:r w:rsidR="003A4D40">
        <w:t>”</w:t>
      </w:r>
      <w:proofErr w:type="gramEnd"/>
      <w:r w:rsidR="003A4D40">
        <w:t xml:space="preserve"> but it would be eas</w:t>
      </w:r>
      <w:r w:rsidR="00D74EF6">
        <w:t>ier</w:t>
      </w:r>
      <w:r w:rsidR="003A4D40">
        <w:t xml:space="preserve"> just stay below the radar and hope that this thing </w:t>
      </w:r>
      <w:proofErr w:type="gramStart"/>
      <w:r w:rsidR="003A4D40">
        <w:t>actually catches</w:t>
      </w:r>
      <w:proofErr w:type="gramEnd"/>
      <w:r w:rsidR="003A4D40">
        <w:t xml:space="preserve"> on with more folk at some point.</w:t>
      </w:r>
    </w:p>
    <w:p w14:paraId="4AFF6814" w14:textId="0BC8BFCB" w:rsidR="003A4D40" w:rsidRPr="00D56A07" w:rsidRDefault="003A4D40" w:rsidP="00FB7603">
      <w:pPr>
        <w:pStyle w:val="NoSpacing"/>
      </w:pPr>
      <w:r>
        <w:t xml:space="preserve">And I wonder if that type of shocking message or event isn’t what the Christian Church needs today. Have we become so complacent </w:t>
      </w:r>
      <w:r w:rsidR="009A2214">
        <w:t>that we expect the same kind of message each week?</w:t>
      </w:r>
      <w:r w:rsidR="003C74C1">
        <w:t xml:space="preserve"> Or at least each year at Easter?</w:t>
      </w:r>
    </w:p>
    <w:p w14:paraId="57147537" w14:textId="77777777" w:rsidR="003C74C1" w:rsidRDefault="003C74C1" w:rsidP="00FB7603">
      <w:pPr>
        <w:pStyle w:val="NoSpacing"/>
      </w:pPr>
    </w:p>
    <w:p w14:paraId="57D0208A" w14:textId="77777777" w:rsidR="003C74C1" w:rsidRDefault="003C74C1" w:rsidP="00FB7603">
      <w:pPr>
        <w:pStyle w:val="NoSpacing"/>
      </w:pPr>
    </w:p>
    <w:p w14:paraId="6956B9EE" w14:textId="77777777" w:rsidR="003C74C1" w:rsidRDefault="003C74C1" w:rsidP="00FB7603">
      <w:pPr>
        <w:pStyle w:val="NoSpacing"/>
      </w:pPr>
    </w:p>
    <w:p w14:paraId="1C5A4963" w14:textId="667D208D" w:rsidR="00D74EF6" w:rsidRDefault="009A2214" w:rsidP="00FB7603">
      <w:pPr>
        <w:pStyle w:val="NoSpacing"/>
      </w:pPr>
      <w:r>
        <w:lastRenderedPageBreak/>
        <w:t>Most of you probably expected me to start this message by saying something like, “</w:t>
      </w:r>
      <w:proofErr w:type="gramStart"/>
      <w:r w:rsidR="00FB7603" w:rsidRPr="009A2214">
        <w:t>This changes</w:t>
      </w:r>
      <w:proofErr w:type="gramEnd"/>
      <w:r w:rsidR="00FB7603" w:rsidRPr="009A2214">
        <w:t xml:space="preserve"> everything!</w:t>
      </w:r>
      <w:r>
        <w:t>”</w:t>
      </w:r>
      <w:r w:rsidR="00FB7603" w:rsidRPr="009A2214">
        <w:t xml:space="preserve"> </w:t>
      </w:r>
      <w:r>
        <w:t>Isn’t that</w:t>
      </w:r>
      <w:r w:rsidR="00FB7603" w:rsidRPr="009A2214">
        <w:t xml:space="preserve"> what I’m supposed to </w:t>
      </w:r>
      <w:r w:rsidR="002B3960">
        <w:t>say</w:t>
      </w:r>
      <w:r>
        <w:t xml:space="preserve"> on Easter morning?</w:t>
      </w:r>
      <w:r w:rsidR="00FB7603" w:rsidRPr="009A2214">
        <w:t xml:space="preserve"> Stick to the script year after year. As we heard a few minutes ago, the three women who first heard that Jesus was risen took to their heels and ran and couldn’t even tell anyone because they were so terrified. </w:t>
      </w:r>
    </w:p>
    <w:p w14:paraId="41D95DAB" w14:textId="37FD4C51" w:rsidR="009A2214" w:rsidRDefault="00FB7603" w:rsidP="00FB7603">
      <w:pPr>
        <w:pStyle w:val="NoSpacing"/>
      </w:pPr>
      <w:r w:rsidRPr="009A2214">
        <w:t xml:space="preserve">But we in </w:t>
      </w:r>
      <w:r w:rsidR="00D74EF6">
        <w:t>modern</w:t>
      </w:r>
      <w:r w:rsidRPr="009A2214">
        <w:t xml:space="preserve"> churches hear the same message</w:t>
      </w:r>
      <w:r w:rsidR="009A2214">
        <w:t xml:space="preserve"> every year</w:t>
      </w:r>
      <w:r w:rsidRPr="009A2214">
        <w:t xml:space="preserve"> and</w:t>
      </w:r>
      <w:r w:rsidR="003C74C1">
        <w:t xml:space="preserve"> maybe</w:t>
      </w:r>
      <w:r w:rsidRPr="009A2214">
        <w:t xml:space="preserve"> yawn and </w:t>
      </w:r>
      <w:r w:rsidR="00A86316" w:rsidRPr="009A2214">
        <w:t>organize</w:t>
      </w:r>
      <w:r w:rsidRPr="009A2214">
        <w:t xml:space="preserve"> easter egg hunts</w:t>
      </w:r>
      <w:r w:rsidRPr="00FB7603">
        <w:t xml:space="preserve"> </w:t>
      </w:r>
      <w:r w:rsidR="009A2214">
        <w:t>for the kids or worry about the ham baking at home.</w:t>
      </w:r>
      <w:r w:rsidR="002B3960">
        <w:t xml:space="preserve"> Where is the ground-shaking reality of a human body being brought back to life? And not brought back in the human sense, but some kind of spirit form</w:t>
      </w:r>
      <w:r w:rsidR="00D74EF6">
        <w:t xml:space="preserve"> that can appear out of nowhere</w:t>
      </w:r>
      <w:r w:rsidR="002B3960">
        <w:t>.</w:t>
      </w:r>
    </w:p>
    <w:p w14:paraId="36E9EF38" w14:textId="73DE9C28" w:rsidR="005A2665" w:rsidRDefault="005A2665" w:rsidP="00FB7603">
      <w:pPr>
        <w:pStyle w:val="NoSpacing"/>
      </w:pPr>
      <w:r>
        <w:t xml:space="preserve">But what if Mark’s intention </w:t>
      </w:r>
      <w:r w:rsidRPr="00D74EF6">
        <w:rPr>
          <w:i/>
          <w:iCs/>
        </w:rPr>
        <w:t>is</w:t>
      </w:r>
      <w:r>
        <w:t xml:space="preserve"> to rouse the Church to </w:t>
      </w:r>
      <w:proofErr w:type="gramStart"/>
      <w:r>
        <w:t>life</w:t>
      </w:r>
      <w:proofErr w:type="gramEnd"/>
      <w:r>
        <w:t xml:space="preserve">? What if Mark is concerned that with Jesus physically gone, this movement will simply fade away into oblivion? Are we guilty of that here </w:t>
      </w:r>
      <w:proofErr w:type="gramStart"/>
      <w:r>
        <w:t>at</w:t>
      </w:r>
      <w:proofErr w:type="gramEnd"/>
      <w:r>
        <w:t xml:space="preserve"> United Faith? Are we </w:t>
      </w:r>
      <w:r w:rsidR="0005544F">
        <w:t>just comfortable enough with our beliefs that we go through the motions of professing faith but no longer face that “shock and awe” effect of this resurrection that we are commemorating today?</w:t>
      </w:r>
    </w:p>
    <w:p w14:paraId="3C5E0118" w14:textId="06E534AD" w:rsidR="009A2214" w:rsidRDefault="005A2665" w:rsidP="00FB7603">
      <w:pPr>
        <w:pStyle w:val="NoSpacing"/>
      </w:pPr>
      <w:r>
        <w:t xml:space="preserve">Certainly, Mark envisions a miraculous, bodily resurrection. Jesus is repeatedly portrayed as doing battle with demons and having the power to overcome them. The resurrection is the closing act, in which even the cosmic power of death is defeated. But we need to resist what amounts to an easy, even convenient answer. </w:t>
      </w:r>
      <w:r w:rsidRPr="005A2665">
        <w:t>If we are uncomfortable with the women’s fear and maintain that they are simply responding to a miracle, it becomes too easy to put the resurrection back in</w:t>
      </w:r>
      <w:r>
        <w:t>to a</w:t>
      </w:r>
      <w:r w:rsidR="00D74EF6">
        <w:t xml:space="preserve"> neat, little</w:t>
      </w:r>
      <w:r w:rsidRPr="005A2665">
        <w:t xml:space="preserve"> box. It becomes something that happened to them, in the past, with some pleasant implications for us but little more</w:t>
      </w:r>
      <w:r>
        <w:t>.</w:t>
      </w:r>
    </w:p>
    <w:p w14:paraId="70522999" w14:textId="049E9A96" w:rsidR="005946F9" w:rsidRDefault="0005544F" w:rsidP="00FB7603">
      <w:pPr>
        <w:pStyle w:val="NoSpacing"/>
      </w:pPr>
      <w:r>
        <w:t xml:space="preserve">I think that today’s Christians typically react to the Easter resurrection in one of two ways. </w:t>
      </w:r>
      <w:r w:rsidRPr="0005544F">
        <w:t>Some Christians want a supernatural resurrection</w:t>
      </w:r>
      <w:r>
        <w:t>. They are only interested in</w:t>
      </w:r>
      <w:r w:rsidRPr="0005544F">
        <w:t xml:space="preserve"> the promise of eternal life, without the everyday challenges of being people of the cross: divine security minus any duty to the poor and vulnerable. Other Christians are happy to serve others and to promote the social conscience of the early Christians but </w:t>
      </w:r>
      <w:r>
        <w:t>really don’t take hold of, and highlight,</w:t>
      </w:r>
      <w:r w:rsidRPr="0005544F">
        <w:t xml:space="preserve"> the resurrection story’s supernatural elements—the elements that anchor our conviction that the universe really does bend toward justice. If the resurrection is just a nice story</w:t>
      </w:r>
      <w:r w:rsidR="005946F9">
        <w:t xml:space="preserve"> fr</w:t>
      </w:r>
      <w:r w:rsidR="00D74EF6">
        <w:t>o</w:t>
      </w:r>
      <w:r w:rsidR="005946F9">
        <w:t>m our faith’s history</w:t>
      </w:r>
      <w:r w:rsidR="00D74EF6">
        <w:t>,</w:t>
      </w:r>
      <w:r w:rsidRPr="0005544F">
        <w:t xml:space="preserve"> will</w:t>
      </w:r>
      <w:r w:rsidR="003C74C1">
        <w:t xml:space="preserve"> we</w:t>
      </w:r>
      <w:r w:rsidRPr="0005544F">
        <w:t xml:space="preserve"> struggle to give anyone the hope that this world so desperately needs</w:t>
      </w:r>
      <w:r w:rsidR="00D74EF6">
        <w:t>?</w:t>
      </w:r>
      <w:r w:rsidR="003C74C1">
        <w:t xml:space="preserve"> I don’t think any of you will disagree with me that our country certainly could use a dose of love and caring for our neighbors. And not in the way that certain members of the current administration have tried to do.</w:t>
      </w:r>
    </w:p>
    <w:p w14:paraId="31327EC8" w14:textId="0E0EB076" w:rsidR="00995E42" w:rsidRDefault="00995E42" w:rsidP="00FB7603">
      <w:pPr>
        <w:pStyle w:val="NoSpacing"/>
      </w:pPr>
      <w:r>
        <w:t xml:space="preserve">Jesus often spoke of His resurrection with His disciples and others around Him. I think even His closest </w:t>
      </w:r>
      <w:proofErr w:type="gramStart"/>
      <w:r>
        <w:t>followers</w:t>
      </w:r>
      <w:proofErr w:type="gramEnd"/>
      <w:r>
        <w:t xml:space="preserve"> kind of blew that off as crazy talk. Granted, He often spoke in metaphor or hyperbole, rather than come right out and say this directly</w:t>
      </w:r>
      <w:r w:rsidR="00D74EF6">
        <w:t>, but He did warn them.</w:t>
      </w:r>
    </w:p>
    <w:p w14:paraId="5EB06A2F" w14:textId="019B72A9" w:rsidR="005946F9" w:rsidRDefault="00995E42" w:rsidP="00FB7603">
      <w:pPr>
        <w:pStyle w:val="NoSpacing"/>
      </w:pPr>
      <w:r>
        <w:t>Could it be that t</w:t>
      </w:r>
      <w:r w:rsidRPr="00995E42">
        <w:t>he women</w:t>
      </w:r>
      <w:r>
        <w:t xml:space="preserve"> who go to the tomb</w:t>
      </w:r>
      <w:r w:rsidRPr="00995E42">
        <w:t xml:space="preserve"> fear the resurrection because they realize that God is doing something in the world and</w:t>
      </w:r>
      <w:r>
        <w:t xml:space="preserve"> </w:t>
      </w:r>
      <w:proofErr w:type="gramStart"/>
      <w:r>
        <w:t>now</w:t>
      </w:r>
      <w:proofErr w:type="gramEnd"/>
      <w:r w:rsidRPr="00995E42">
        <w:t xml:space="preserve"> they must pay</w:t>
      </w:r>
      <w:r w:rsidR="00D74EF6">
        <w:t xml:space="preserve"> more</w:t>
      </w:r>
      <w:r w:rsidRPr="00995E42">
        <w:t xml:space="preserve"> attention</w:t>
      </w:r>
      <w:r>
        <w:t>?</w:t>
      </w:r>
      <w:r w:rsidRPr="00995E42">
        <w:t xml:space="preserve"> It is a work that unsettles, but this life-giving intrusion of divine grace is exactly what the church needs to stay awake in a world still under the sway of the systems of hierarchy and oppression</w:t>
      </w:r>
      <w:r>
        <w:t xml:space="preserve"> that we have today</w:t>
      </w:r>
      <w:r w:rsidRPr="00995E42">
        <w:t>. We can never get too comfortable</w:t>
      </w:r>
      <w:r w:rsidR="00D74EF6">
        <w:t xml:space="preserve"> with our faith</w:t>
      </w:r>
      <w:r w:rsidRPr="00995E42">
        <w:t>. The last several years in the United States can only remind us of this</w:t>
      </w:r>
      <w:r w:rsidR="00D74EF6">
        <w:t>, particularly with the rise of the Christian Nationalist movement.</w:t>
      </w:r>
    </w:p>
    <w:p w14:paraId="51BBAE23" w14:textId="77777777" w:rsidR="003C74C1" w:rsidRDefault="003C74C1" w:rsidP="003C74C1">
      <w:pPr>
        <w:pStyle w:val="NoSpacing"/>
      </w:pPr>
      <w:r>
        <w:lastRenderedPageBreak/>
        <w:t xml:space="preserve">I don’t think that anyone will disagree that our society has been co-opted by the </w:t>
      </w:r>
      <w:proofErr w:type="gramStart"/>
      <w:r>
        <w:t>powerful</w:t>
      </w:r>
      <w:proofErr w:type="gramEnd"/>
      <w:r>
        <w:t xml:space="preserve"> of our world. </w:t>
      </w:r>
      <w:r w:rsidRPr="005946F9">
        <w:t>These powers take up residence in our institutions, corporations, technologies, and even the visible church itself.</w:t>
      </w:r>
    </w:p>
    <w:p w14:paraId="33C0424E" w14:textId="24CF7C1D" w:rsidR="003A7E00" w:rsidRDefault="003A7E00" w:rsidP="00FB7603">
      <w:pPr>
        <w:pStyle w:val="NoSpacing"/>
      </w:pPr>
      <w:r>
        <w:t xml:space="preserve">As Christians today, we </w:t>
      </w:r>
      <w:r w:rsidRPr="003A7E00">
        <w:t xml:space="preserve">must </w:t>
      </w:r>
      <w:r>
        <w:t>r</w:t>
      </w:r>
      <w:r w:rsidRPr="003A7E00">
        <w:t>ecognize that the world needs something more than what we can</w:t>
      </w:r>
      <w:r>
        <w:t xml:space="preserve"> humanly</w:t>
      </w:r>
      <w:r w:rsidRPr="003A7E00">
        <w:t xml:space="preserve"> give it. It needs what the resurrection gives: a thrill of hope to pierce the deadening march of history. The irony is that this apocalyptic thrill, this resurrection surprise, is supposed to be embodied by the faith community. </w:t>
      </w:r>
      <w:r>
        <w:t>Carry</w:t>
      </w:r>
      <w:r w:rsidRPr="003A7E00">
        <w:t>ing this surprise</w:t>
      </w:r>
      <w:r>
        <w:t xml:space="preserve"> to the world</w:t>
      </w:r>
      <w:r w:rsidRPr="003A7E00">
        <w:t xml:space="preserve"> today means at least two things. First, in our commitment to this supernatural story, we must be people of hope. There is much to bemoan and lament about the present state of our country and our world. But if you</w:t>
      </w:r>
      <w:r w:rsidR="00F37C01">
        <w:t xml:space="preserve"> truly</w:t>
      </w:r>
      <w:r w:rsidRPr="003A7E00">
        <w:t xml:space="preserve"> believe in the resurrection</w:t>
      </w:r>
      <w:r w:rsidR="00F37C01">
        <w:t xml:space="preserve"> and all that it represents</w:t>
      </w:r>
      <w:r w:rsidRPr="003A7E00">
        <w:t>, you cannot help but be hopeful. Second, we must take up our social vocation as a community that, like God’s defiant act of raising Jesus, embraces the outsider, the marginalized, and the stranger among us.</w:t>
      </w:r>
    </w:p>
    <w:p w14:paraId="5A04CA16" w14:textId="1568A24A" w:rsidR="003A7E00" w:rsidRDefault="003A7E00" w:rsidP="00FB7603">
      <w:pPr>
        <w:pStyle w:val="NoSpacing"/>
      </w:pPr>
      <w:r w:rsidRPr="0005544F">
        <w:t>The resurrection offers both a promise for the next life and an obligation for this one, and you cannot have one without the other. This combination of the supernatural and the social, so basic to Mark’s storyline, offers one way of processing the fear that the women feel about the empty tomb.</w:t>
      </w:r>
    </w:p>
    <w:p w14:paraId="77E40AD7" w14:textId="0801B8D2" w:rsidR="003A7E00" w:rsidRDefault="003A7E00" w:rsidP="003A7E00">
      <w:pPr>
        <w:pStyle w:val="NoSpacing"/>
      </w:pPr>
      <w:r w:rsidRPr="003A7E00">
        <w:t>Too often, the church has signaled an allegiance to the</w:t>
      </w:r>
      <w:r w:rsidR="00F37C01">
        <w:t xml:space="preserve"> secular</w:t>
      </w:r>
      <w:r w:rsidRPr="003A7E00">
        <w:t xml:space="preserve"> world. It has become, as</w:t>
      </w:r>
      <w:r>
        <w:t xml:space="preserve"> Rev Dr</w:t>
      </w:r>
      <w:r w:rsidRPr="003A7E00">
        <w:t xml:space="preserve"> Martin Luther King Jr. said, “a thermometer that records the ideas and principles of popular opinion” rather than “a thermostat that transformed the mores of society.” Mark shows us, in the trembling and bewilderment of the women at the tomb, that </w:t>
      </w:r>
      <w:r>
        <w:t>this</w:t>
      </w:r>
      <w:r w:rsidRPr="003A7E00">
        <w:t xml:space="preserve"> is a defining moment that must be reenacted time and again until it saturates our proclamation and social witness.</w:t>
      </w:r>
      <w:r w:rsidR="00C43EE4">
        <w:t xml:space="preserve"> We must make Easter more than a time to show off our finest spring attire and use this resurrection time as a reminder of what our faith is rooted in and how we need to embody that in the days ahead. </w:t>
      </w:r>
    </w:p>
    <w:p w14:paraId="78A651E0" w14:textId="77777777" w:rsidR="009A2214" w:rsidRDefault="009A2214" w:rsidP="00FB7603">
      <w:pPr>
        <w:pStyle w:val="NoSpacing"/>
      </w:pPr>
    </w:p>
    <w:p w14:paraId="55ABDFE5" w14:textId="77777777" w:rsidR="009A2214" w:rsidRDefault="009A2214" w:rsidP="00FB7603">
      <w:pPr>
        <w:pStyle w:val="NoSpacing"/>
      </w:pPr>
    </w:p>
    <w:p w14:paraId="04A35505" w14:textId="77777777" w:rsidR="009A2214" w:rsidRDefault="009A2214" w:rsidP="00FB7603">
      <w:pPr>
        <w:pStyle w:val="NoSpacing"/>
      </w:pPr>
    </w:p>
    <w:p w14:paraId="152ADA7A" w14:textId="705B4F55" w:rsidR="009A2214" w:rsidRPr="00F37C01" w:rsidRDefault="00F37C01" w:rsidP="00FB7603">
      <w:pPr>
        <w:pStyle w:val="NoSpacing"/>
        <w:rPr>
          <w:b/>
          <w:bCs/>
          <w:u w:val="single"/>
        </w:rPr>
      </w:pPr>
      <w:r>
        <w:rPr>
          <w:b/>
          <w:bCs/>
          <w:u w:val="single"/>
        </w:rPr>
        <w:t>Questions:</w:t>
      </w:r>
    </w:p>
    <w:p w14:paraId="667F3A79" w14:textId="77777777" w:rsidR="003A7E00" w:rsidRDefault="003A7E00" w:rsidP="00FB7603">
      <w:pPr>
        <w:pStyle w:val="NoSpacing"/>
      </w:pPr>
    </w:p>
    <w:p w14:paraId="565F141A" w14:textId="2EAE034A" w:rsidR="00F37C01" w:rsidRDefault="00A913B6" w:rsidP="00A913B6">
      <w:pPr>
        <w:pStyle w:val="NoSpacing"/>
        <w:numPr>
          <w:ilvl w:val="0"/>
          <w:numId w:val="1"/>
        </w:numPr>
      </w:pPr>
      <w:r>
        <w:t>What do you make of Mark’s abrupt ending?</w:t>
      </w:r>
    </w:p>
    <w:p w14:paraId="5D12E6D3" w14:textId="6BFFD922" w:rsidR="00A913B6" w:rsidRDefault="00A913B6" w:rsidP="00A913B6">
      <w:pPr>
        <w:pStyle w:val="NoSpacing"/>
        <w:numPr>
          <w:ilvl w:val="0"/>
          <w:numId w:val="1"/>
        </w:numPr>
      </w:pPr>
      <w:r>
        <w:t>Does that change how you look at the resurrection?</w:t>
      </w:r>
    </w:p>
    <w:p w14:paraId="59163B20" w14:textId="4EBB9C7D" w:rsidR="00A913B6" w:rsidRDefault="00A913B6" w:rsidP="00A913B6">
      <w:pPr>
        <w:pStyle w:val="NoSpacing"/>
        <w:numPr>
          <w:ilvl w:val="0"/>
          <w:numId w:val="1"/>
        </w:numPr>
      </w:pPr>
      <w:r>
        <w:t>Does the added ending make sense? Fit? Belong there?</w:t>
      </w:r>
    </w:p>
    <w:p w14:paraId="5324476D" w14:textId="3640497C" w:rsidR="00A913B6" w:rsidRDefault="00A913B6" w:rsidP="00A913B6">
      <w:pPr>
        <w:pStyle w:val="NoSpacing"/>
        <w:numPr>
          <w:ilvl w:val="0"/>
          <w:numId w:val="1"/>
        </w:numPr>
      </w:pPr>
      <w:r>
        <w:t>Does the added ending change Jesus’ legacy?</w:t>
      </w:r>
    </w:p>
    <w:p w14:paraId="488CFD16" w14:textId="69C108C7" w:rsidR="00A913B6" w:rsidRDefault="00A913B6" w:rsidP="00A913B6">
      <w:pPr>
        <w:pStyle w:val="NoSpacing"/>
        <w:numPr>
          <w:ilvl w:val="0"/>
          <w:numId w:val="1"/>
        </w:numPr>
      </w:pPr>
      <w:r>
        <w:t>Could/should this be looked at as a wakeup call for our society?</w:t>
      </w:r>
    </w:p>
    <w:p w14:paraId="3EEEBF8E" w14:textId="77777777" w:rsidR="003A7E00" w:rsidRDefault="003A7E00" w:rsidP="00FB7603">
      <w:pPr>
        <w:pStyle w:val="NoSpacing"/>
      </w:pPr>
    </w:p>
    <w:p w14:paraId="3336AE69" w14:textId="77777777" w:rsidR="003A7E00" w:rsidRDefault="003A7E00" w:rsidP="00FB7603">
      <w:pPr>
        <w:pStyle w:val="NoSpacing"/>
      </w:pPr>
    </w:p>
    <w:p w14:paraId="18709BB9" w14:textId="77777777" w:rsidR="003A7E00" w:rsidRDefault="003A7E00" w:rsidP="00FB7603">
      <w:pPr>
        <w:pStyle w:val="NoSpacing"/>
      </w:pPr>
    </w:p>
    <w:p w14:paraId="71F8EBC2" w14:textId="77777777" w:rsidR="003A7E00" w:rsidRDefault="003A7E00" w:rsidP="00FB7603">
      <w:pPr>
        <w:pStyle w:val="NoSpacing"/>
      </w:pPr>
    </w:p>
    <w:sectPr w:rsidR="003A7E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9B58DE"/>
    <w:multiLevelType w:val="hybridMultilevel"/>
    <w:tmpl w:val="069CC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447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A11"/>
    <w:rsid w:val="0005544F"/>
    <w:rsid w:val="000A313A"/>
    <w:rsid w:val="000B35CA"/>
    <w:rsid w:val="00106DB6"/>
    <w:rsid w:val="001D4485"/>
    <w:rsid w:val="001E7896"/>
    <w:rsid w:val="002805AD"/>
    <w:rsid w:val="00286C16"/>
    <w:rsid w:val="002B3960"/>
    <w:rsid w:val="003250BB"/>
    <w:rsid w:val="00381648"/>
    <w:rsid w:val="003A4D40"/>
    <w:rsid w:val="003A7E00"/>
    <w:rsid w:val="003C74C1"/>
    <w:rsid w:val="00467987"/>
    <w:rsid w:val="00503C38"/>
    <w:rsid w:val="005946F9"/>
    <w:rsid w:val="005A2665"/>
    <w:rsid w:val="0064564B"/>
    <w:rsid w:val="00700B63"/>
    <w:rsid w:val="007C3383"/>
    <w:rsid w:val="007F4773"/>
    <w:rsid w:val="007F6C80"/>
    <w:rsid w:val="00932794"/>
    <w:rsid w:val="00953ED4"/>
    <w:rsid w:val="009663BD"/>
    <w:rsid w:val="009934BF"/>
    <w:rsid w:val="00995E42"/>
    <w:rsid w:val="009A2214"/>
    <w:rsid w:val="00A5388D"/>
    <w:rsid w:val="00A862F5"/>
    <w:rsid w:val="00A86316"/>
    <w:rsid w:val="00A913B6"/>
    <w:rsid w:val="00AA7DEF"/>
    <w:rsid w:val="00B25244"/>
    <w:rsid w:val="00B355FB"/>
    <w:rsid w:val="00B71186"/>
    <w:rsid w:val="00C43EE4"/>
    <w:rsid w:val="00D56A07"/>
    <w:rsid w:val="00D74EF6"/>
    <w:rsid w:val="00DA4384"/>
    <w:rsid w:val="00DA6A11"/>
    <w:rsid w:val="00DC7720"/>
    <w:rsid w:val="00E81FC7"/>
    <w:rsid w:val="00E95AA2"/>
    <w:rsid w:val="00F05D2B"/>
    <w:rsid w:val="00F37C01"/>
    <w:rsid w:val="00FB7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B0B54"/>
  <w15:chartTrackingRefBased/>
  <w15:docId w15:val="{9738A218-91AC-4074-9170-EEDA412B5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6A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6A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6A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6A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6A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6A1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6A1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6A1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6A1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564B"/>
    <w:pPr>
      <w:spacing w:after="0" w:line="240" w:lineRule="auto"/>
    </w:pPr>
    <w:rPr>
      <w:rFonts w:ascii="Arial" w:hAnsi="Arial"/>
      <w:sz w:val="24"/>
    </w:rPr>
  </w:style>
  <w:style w:type="character" w:customStyle="1" w:styleId="Heading1Char">
    <w:name w:val="Heading 1 Char"/>
    <w:basedOn w:val="DefaultParagraphFont"/>
    <w:link w:val="Heading1"/>
    <w:uiPriority w:val="9"/>
    <w:rsid w:val="00DA6A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6A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6A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6A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6A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6A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6A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6A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6A11"/>
    <w:rPr>
      <w:rFonts w:eastAsiaTheme="majorEastAsia" w:cstheme="majorBidi"/>
      <w:color w:val="272727" w:themeColor="text1" w:themeTint="D8"/>
    </w:rPr>
  </w:style>
  <w:style w:type="paragraph" w:styleId="Title">
    <w:name w:val="Title"/>
    <w:basedOn w:val="Normal"/>
    <w:next w:val="Normal"/>
    <w:link w:val="TitleChar"/>
    <w:uiPriority w:val="10"/>
    <w:qFormat/>
    <w:rsid w:val="00DA6A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6A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6A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6A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6A11"/>
    <w:pPr>
      <w:spacing w:before="160"/>
      <w:jc w:val="center"/>
    </w:pPr>
    <w:rPr>
      <w:i/>
      <w:iCs/>
      <w:color w:val="404040" w:themeColor="text1" w:themeTint="BF"/>
    </w:rPr>
  </w:style>
  <w:style w:type="character" w:customStyle="1" w:styleId="QuoteChar">
    <w:name w:val="Quote Char"/>
    <w:basedOn w:val="DefaultParagraphFont"/>
    <w:link w:val="Quote"/>
    <w:uiPriority w:val="29"/>
    <w:rsid w:val="00DA6A11"/>
    <w:rPr>
      <w:i/>
      <w:iCs/>
      <w:color w:val="404040" w:themeColor="text1" w:themeTint="BF"/>
    </w:rPr>
  </w:style>
  <w:style w:type="paragraph" w:styleId="ListParagraph">
    <w:name w:val="List Paragraph"/>
    <w:basedOn w:val="Normal"/>
    <w:uiPriority w:val="34"/>
    <w:qFormat/>
    <w:rsid w:val="00DA6A11"/>
    <w:pPr>
      <w:ind w:left="720"/>
      <w:contextualSpacing/>
    </w:pPr>
  </w:style>
  <w:style w:type="character" w:styleId="IntenseEmphasis">
    <w:name w:val="Intense Emphasis"/>
    <w:basedOn w:val="DefaultParagraphFont"/>
    <w:uiPriority w:val="21"/>
    <w:qFormat/>
    <w:rsid w:val="00DA6A11"/>
    <w:rPr>
      <w:i/>
      <w:iCs/>
      <w:color w:val="0F4761" w:themeColor="accent1" w:themeShade="BF"/>
    </w:rPr>
  </w:style>
  <w:style w:type="paragraph" w:styleId="IntenseQuote">
    <w:name w:val="Intense Quote"/>
    <w:basedOn w:val="Normal"/>
    <w:next w:val="Normal"/>
    <w:link w:val="IntenseQuoteChar"/>
    <w:uiPriority w:val="30"/>
    <w:qFormat/>
    <w:rsid w:val="00DA6A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6A11"/>
    <w:rPr>
      <w:i/>
      <w:iCs/>
      <w:color w:val="0F4761" w:themeColor="accent1" w:themeShade="BF"/>
    </w:rPr>
  </w:style>
  <w:style w:type="character" w:styleId="IntenseReference">
    <w:name w:val="Intense Reference"/>
    <w:basedOn w:val="DefaultParagraphFont"/>
    <w:uiPriority w:val="32"/>
    <w:qFormat/>
    <w:rsid w:val="00DA6A11"/>
    <w:rPr>
      <w:b/>
      <w:bCs/>
      <w:smallCaps/>
      <w:color w:val="0F4761" w:themeColor="accent1" w:themeShade="BF"/>
      <w:spacing w:val="5"/>
    </w:rPr>
  </w:style>
  <w:style w:type="paragraph" w:styleId="NormalWeb">
    <w:name w:val="Normal (Web)"/>
    <w:basedOn w:val="Normal"/>
    <w:uiPriority w:val="99"/>
    <w:semiHidden/>
    <w:unhideWhenUsed/>
    <w:rsid w:val="00FB760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700B63"/>
    <w:rPr>
      <w:i/>
      <w:iCs/>
    </w:rPr>
  </w:style>
  <w:style w:type="character" w:styleId="Hyperlink">
    <w:name w:val="Hyperlink"/>
    <w:basedOn w:val="DefaultParagraphFont"/>
    <w:uiPriority w:val="99"/>
    <w:semiHidden/>
    <w:unhideWhenUsed/>
    <w:rsid w:val="00700B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359</TotalTime>
  <Pages>1</Pages>
  <Words>1342</Words>
  <Characters>7654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 Olson</dc:creator>
  <cp:keywords/>
  <dc:description/>
  <cp:lastModifiedBy>Ole Olson</cp:lastModifiedBy>
  <cp:revision>18</cp:revision>
  <cp:lastPrinted>2026-04-04T16:43:00Z</cp:lastPrinted>
  <dcterms:created xsi:type="dcterms:W3CDTF">2026-03-29T20:05:00Z</dcterms:created>
  <dcterms:modified xsi:type="dcterms:W3CDTF">2026-04-04T19:51:00Z</dcterms:modified>
</cp:coreProperties>
</file>